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528A" w14:textId="08E49CA1" w:rsidR="00745238" w:rsidRPr="00745238" w:rsidRDefault="00745238" w:rsidP="00745238">
      <w:pPr>
        <w:jc w:val="center"/>
        <w:rPr>
          <w:b/>
          <w:bCs/>
          <w:lang w:val="es-UY"/>
        </w:rPr>
      </w:pPr>
      <w:r w:rsidRPr="00745238">
        <w:rPr>
          <w:b/>
          <w:bCs/>
          <w:lang w:val="es-UY"/>
        </w:rPr>
        <w:t>Los sistemas silvopastoriles son una estrategia para atenuar el efecto negativo del estrés calórico sobre la productividad de las vacas para carne pastoreando campo natural</w:t>
      </w:r>
    </w:p>
    <w:p w14:paraId="238D638E" w14:textId="5791C582" w:rsidR="00996114" w:rsidRDefault="00996114" w:rsidP="00996114">
      <w:pPr>
        <w:rPr>
          <w:rFonts w:cs="Arial"/>
          <w:szCs w:val="24"/>
          <w:lang w:val="pt-BR"/>
        </w:rPr>
      </w:pPr>
      <w:r w:rsidRPr="00766CC7">
        <w:rPr>
          <w:rStyle w:val="Ttulo1Car"/>
          <w:rFonts w:cs="Times New Roman"/>
          <w:szCs w:val="24"/>
          <w:lang w:val="pt-BR"/>
        </w:rPr>
        <w:t>Aut</w:t>
      </w:r>
      <w:r w:rsidR="00F64F07">
        <w:rPr>
          <w:rStyle w:val="Ttulo1Car"/>
          <w:rFonts w:cs="Times New Roman"/>
          <w:szCs w:val="24"/>
          <w:lang w:val="pt-BR"/>
        </w:rPr>
        <w:t>ores</w:t>
      </w:r>
      <w:r w:rsidRPr="00766CC7">
        <w:rPr>
          <w:rStyle w:val="Ttulo1Car"/>
          <w:rFonts w:cs="Times New Roman"/>
          <w:szCs w:val="24"/>
          <w:lang w:val="pt-BR"/>
        </w:rPr>
        <w:t>:</w:t>
      </w:r>
      <w:r w:rsidRPr="00766CC7">
        <w:rPr>
          <w:b/>
          <w:bCs/>
          <w:sz w:val="22"/>
          <w:lang w:val="pt-BR"/>
        </w:rPr>
        <w:t xml:space="preserve"> </w:t>
      </w:r>
      <w:r w:rsidRPr="007E57EF">
        <w:rPr>
          <w:rFonts w:cs="Arial"/>
          <w:szCs w:val="24"/>
          <w:lang w:val="pt-BR"/>
        </w:rPr>
        <w:t>G.A. Goncherenko</w:t>
      </w:r>
      <w:r w:rsidRPr="00B707F3">
        <w:rPr>
          <w:sz w:val="28"/>
          <w:szCs w:val="28"/>
          <w:vertAlign w:val="superscript"/>
          <w:lang w:val="pt-BR"/>
        </w:rPr>
        <w:t>1</w:t>
      </w:r>
      <w:r w:rsidRPr="007E57EF">
        <w:rPr>
          <w:rFonts w:cs="Arial"/>
          <w:szCs w:val="24"/>
          <w:lang w:val="pt-BR"/>
        </w:rPr>
        <w:t>, F. Báez</w:t>
      </w:r>
      <w:r>
        <w:rPr>
          <w:rFonts w:cs="Arial"/>
          <w:szCs w:val="24"/>
          <w:vertAlign w:val="superscript"/>
          <w:lang w:val="pt-BR"/>
        </w:rPr>
        <w:t>2</w:t>
      </w:r>
      <w:r w:rsidRPr="007E57EF">
        <w:rPr>
          <w:rFonts w:cs="Arial"/>
          <w:szCs w:val="24"/>
          <w:lang w:val="pt-BR"/>
        </w:rPr>
        <w:t>, J. Fedrigo</w:t>
      </w:r>
      <w:r>
        <w:rPr>
          <w:rFonts w:cs="Arial"/>
          <w:szCs w:val="24"/>
          <w:vertAlign w:val="superscript"/>
          <w:lang w:val="pt-BR"/>
        </w:rPr>
        <w:t>1</w:t>
      </w:r>
      <w:r w:rsidRPr="007E57EF">
        <w:rPr>
          <w:rFonts w:cs="Arial"/>
          <w:szCs w:val="24"/>
          <w:lang w:val="pt-BR"/>
        </w:rPr>
        <w:t>, R. Santa Cruz</w:t>
      </w:r>
      <w:r>
        <w:rPr>
          <w:rFonts w:cs="Arial"/>
          <w:szCs w:val="24"/>
          <w:vertAlign w:val="superscript"/>
          <w:lang w:val="pt-BR"/>
        </w:rPr>
        <w:t>1</w:t>
      </w:r>
      <w:r w:rsidRPr="007E57EF">
        <w:rPr>
          <w:rFonts w:cs="Arial"/>
          <w:szCs w:val="24"/>
          <w:lang w:val="pt-BR"/>
        </w:rPr>
        <w:t xml:space="preserve">, </w:t>
      </w:r>
      <w:r>
        <w:rPr>
          <w:rFonts w:cs="Arial"/>
          <w:szCs w:val="24"/>
          <w:lang w:val="pt-BR"/>
        </w:rPr>
        <w:t>M. Claramunt</w:t>
      </w:r>
      <w:r>
        <w:rPr>
          <w:rFonts w:cs="Arial"/>
          <w:szCs w:val="24"/>
          <w:vertAlign w:val="superscript"/>
          <w:lang w:val="pt-BR"/>
        </w:rPr>
        <w:t>3</w:t>
      </w:r>
      <w:r>
        <w:rPr>
          <w:rFonts w:cs="Arial"/>
          <w:szCs w:val="24"/>
          <w:lang w:val="pt-BR"/>
        </w:rPr>
        <w:t>, V. R. G. Mercadante</w:t>
      </w:r>
      <w:r>
        <w:rPr>
          <w:rFonts w:cs="Arial"/>
          <w:szCs w:val="24"/>
          <w:vertAlign w:val="superscript"/>
          <w:lang w:val="pt-BR"/>
        </w:rPr>
        <w:t>45</w:t>
      </w:r>
      <w:r>
        <w:rPr>
          <w:rFonts w:cs="Arial"/>
          <w:szCs w:val="24"/>
          <w:lang w:val="pt-BR"/>
        </w:rPr>
        <w:t xml:space="preserve">, </w:t>
      </w:r>
      <w:r w:rsidRPr="007E57EF">
        <w:rPr>
          <w:rFonts w:cs="Arial"/>
          <w:szCs w:val="24"/>
          <w:lang w:val="pt-BR"/>
        </w:rPr>
        <w:t>C. Viñoles</w:t>
      </w:r>
      <w:r>
        <w:rPr>
          <w:rFonts w:cs="Arial"/>
          <w:szCs w:val="24"/>
          <w:vertAlign w:val="superscript"/>
          <w:lang w:val="pt-BR"/>
        </w:rPr>
        <w:t>1</w:t>
      </w:r>
      <w:r w:rsidRPr="007E57EF">
        <w:rPr>
          <w:rFonts w:cs="Arial"/>
          <w:szCs w:val="24"/>
          <w:lang w:val="pt-BR"/>
        </w:rPr>
        <w:t>.</w:t>
      </w:r>
    </w:p>
    <w:p w14:paraId="02310B3E" w14:textId="77777777" w:rsidR="00996114" w:rsidRPr="0036710E" w:rsidRDefault="00996114" w:rsidP="00996114">
      <w:pPr>
        <w:rPr>
          <w:rFonts w:cs="Arial"/>
          <w:szCs w:val="24"/>
          <w:lang w:val="es-ES"/>
        </w:rPr>
      </w:pPr>
      <w:r w:rsidRPr="0036710E">
        <w:rPr>
          <w:rFonts w:cs="Arial"/>
          <w:szCs w:val="24"/>
          <w:vertAlign w:val="superscript"/>
          <w:lang w:val="es-ES"/>
        </w:rPr>
        <w:t>1</w:t>
      </w:r>
      <w:r w:rsidRPr="0036710E">
        <w:rPr>
          <w:rFonts w:cs="Arial"/>
          <w:szCs w:val="24"/>
          <w:lang w:val="es-ES"/>
        </w:rPr>
        <w:t xml:space="preserve">Polo de Desarrollo Universitario (PDU) Agroforestal, Casa de La Universidad de Cerro Largo, Universidad de La República (Udelar), Ruta 26 Km 408, Bañados de Medina, Cerro Largo, Uruguay </w:t>
      </w:r>
    </w:p>
    <w:p w14:paraId="2E88F608" w14:textId="77777777" w:rsidR="00996114" w:rsidRPr="0036710E" w:rsidRDefault="00996114" w:rsidP="00996114">
      <w:pPr>
        <w:rPr>
          <w:rFonts w:cs="Arial"/>
          <w:szCs w:val="24"/>
          <w:lang w:val="es-ES"/>
        </w:rPr>
      </w:pPr>
      <w:r w:rsidRPr="0036710E">
        <w:rPr>
          <w:rFonts w:cs="Arial"/>
          <w:szCs w:val="24"/>
          <w:vertAlign w:val="superscript"/>
          <w:lang w:val="es-ES"/>
        </w:rPr>
        <w:t>2</w:t>
      </w:r>
      <w:r w:rsidRPr="0036710E">
        <w:rPr>
          <w:rFonts w:cs="Arial"/>
          <w:szCs w:val="24"/>
          <w:lang w:val="es-ES"/>
        </w:rPr>
        <w:t>PDU Instituto Superior de La Carne, Sede Tacuarembó, Udelar, Ruta 5, Km 386, Tacuarembó, Uruguay</w:t>
      </w:r>
    </w:p>
    <w:p w14:paraId="575366B3" w14:textId="77777777" w:rsidR="00996114" w:rsidRDefault="00996114" w:rsidP="00996114">
      <w:pPr>
        <w:rPr>
          <w:rFonts w:cs="Arial"/>
          <w:szCs w:val="24"/>
          <w:lang w:val="es-ES"/>
        </w:rPr>
      </w:pPr>
      <w:r w:rsidRPr="0036710E">
        <w:rPr>
          <w:rFonts w:cs="Arial"/>
          <w:szCs w:val="24"/>
          <w:vertAlign w:val="superscript"/>
          <w:lang w:val="es-ES"/>
        </w:rPr>
        <w:t>3</w:t>
      </w:r>
      <w:r w:rsidRPr="0036710E">
        <w:rPr>
          <w:rFonts w:cs="Arial"/>
          <w:szCs w:val="24"/>
          <w:lang w:val="es-ES"/>
        </w:rPr>
        <w:t>Centro Universitario Regional Del Este, Universidad de la República, Ruta 8 km 281, Treinta y Tres, 33000, Uruguay</w:t>
      </w:r>
    </w:p>
    <w:p w14:paraId="3597D10C" w14:textId="77777777" w:rsidR="00996114" w:rsidRDefault="00996114" w:rsidP="00996114">
      <w:pPr>
        <w:rPr>
          <w:rFonts w:cs="Times New Roman"/>
          <w:szCs w:val="24"/>
        </w:rPr>
      </w:pPr>
      <w:r w:rsidRPr="00294856">
        <w:rPr>
          <w:rFonts w:cs="Arial"/>
          <w:szCs w:val="24"/>
          <w:vertAlign w:val="superscript"/>
        </w:rPr>
        <w:t>4</w:t>
      </w:r>
      <w:r w:rsidRPr="00C7177C">
        <w:rPr>
          <w:rFonts w:cs="Times New Roman"/>
          <w:szCs w:val="24"/>
        </w:rPr>
        <w:t xml:space="preserve"> </w:t>
      </w:r>
      <w:r w:rsidRPr="00C7177C">
        <w:rPr>
          <w:rFonts w:cs="Arial"/>
          <w:szCs w:val="24"/>
        </w:rPr>
        <w:t>Animal and Poultry Sciences, Virginia Tech, Blacksburg, VA, USA.</w:t>
      </w:r>
      <w:r w:rsidRPr="000F7E41">
        <w:rPr>
          <w:rFonts w:cs="Times New Roman"/>
          <w:szCs w:val="24"/>
        </w:rPr>
        <w:t xml:space="preserve"> </w:t>
      </w:r>
    </w:p>
    <w:p w14:paraId="1C3B820B" w14:textId="77777777" w:rsidR="00996114" w:rsidRPr="00C7177C" w:rsidRDefault="00996114" w:rsidP="00996114">
      <w:pPr>
        <w:rPr>
          <w:rFonts w:cs="Arial"/>
          <w:szCs w:val="24"/>
        </w:rPr>
      </w:pPr>
      <w:r>
        <w:rPr>
          <w:rFonts w:cs="Arial"/>
          <w:szCs w:val="24"/>
          <w:vertAlign w:val="superscript"/>
        </w:rPr>
        <w:t>5</w:t>
      </w:r>
      <w:r w:rsidRPr="00C7177C">
        <w:rPr>
          <w:rFonts w:cs="Arial"/>
          <w:szCs w:val="24"/>
        </w:rPr>
        <w:t xml:space="preserve">Large </w:t>
      </w:r>
      <w:r>
        <w:rPr>
          <w:rFonts w:cs="Arial"/>
          <w:szCs w:val="24"/>
        </w:rPr>
        <w:t>A</w:t>
      </w:r>
      <w:r w:rsidRPr="00C7177C">
        <w:rPr>
          <w:rFonts w:cs="Arial"/>
          <w:szCs w:val="24"/>
        </w:rPr>
        <w:t>nimal Clinical Sciences, Virginia-Maryland College of Veterinary Medicine, Blacksburg, VA, USA.</w:t>
      </w:r>
    </w:p>
    <w:p w14:paraId="5941FF17" w14:textId="77777777" w:rsidR="00745238" w:rsidRPr="00996114" w:rsidRDefault="00745238" w:rsidP="00FF6EC7"/>
    <w:p w14:paraId="07AF4826" w14:textId="5A285B43" w:rsidR="00FF6EC7" w:rsidRPr="00FF6EC7" w:rsidRDefault="00491E10" w:rsidP="00FF6EC7">
      <w:pPr>
        <w:rPr>
          <w:lang w:val="es-UY"/>
        </w:rPr>
      </w:pPr>
      <w:r w:rsidRPr="00491E10">
        <w:rPr>
          <w:lang w:val="es-UY"/>
        </w:rPr>
        <w:t>En este trabajo evaluamos e</w:t>
      </w:r>
      <w:r>
        <w:rPr>
          <w:lang w:val="es-UY"/>
        </w:rPr>
        <w:t>l impacto de</w:t>
      </w:r>
      <w:r w:rsidR="00A0178E">
        <w:rPr>
          <w:lang w:val="es-UY"/>
        </w:rPr>
        <w:t>l</w:t>
      </w:r>
      <w:r>
        <w:rPr>
          <w:lang w:val="es-UY"/>
        </w:rPr>
        <w:t xml:space="preserve"> sistema </w:t>
      </w:r>
      <w:r w:rsidR="00A0178E">
        <w:rPr>
          <w:lang w:val="es-UY"/>
        </w:rPr>
        <w:t>(</w:t>
      </w:r>
      <w:r>
        <w:rPr>
          <w:lang w:val="es-UY"/>
        </w:rPr>
        <w:t>silvopastoriles (SSP) versus sol pleno (SP)</w:t>
      </w:r>
      <w:r w:rsidR="00A0178E">
        <w:rPr>
          <w:lang w:val="es-UY"/>
        </w:rPr>
        <w:t>)</w:t>
      </w:r>
      <w:r>
        <w:rPr>
          <w:lang w:val="es-UY"/>
        </w:rPr>
        <w:t xml:space="preserve">, y de la aplicación o no de destete temporario (DT), en la productividad de las vacas y sus terneros. Un total de 55 vacas multíparas cruza Braford con sus respectivos terneros al pie fueron asignadas de forma aleatoria a uno de los cuatro tratamientos: SSP+DT </w:t>
      </w:r>
      <w:r w:rsidRPr="00491E10">
        <w:rPr>
          <w:lang w:val="es-UY"/>
        </w:rPr>
        <w:t>(n=9), S</w:t>
      </w:r>
      <w:r>
        <w:rPr>
          <w:lang w:val="es-UY"/>
        </w:rPr>
        <w:t>SP</w:t>
      </w:r>
      <w:r w:rsidRPr="00491E10">
        <w:rPr>
          <w:lang w:val="es-UY"/>
        </w:rPr>
        <w:t>–</w:t>
      </w:r>
      <w:r>
        <w:rPr>
          <w:lang w:val="es-UY"/>
        </w:rPr>
        <w:t>DT</w:t>
      </w:r>
      <w:r w:rsidRPr="00491E10">
        <w:rPr>
          <w:lang w:val="es-UY"/>
        </w:rPr>
        <w:t xml:space="preserve"> (n=19), </w:t>
      </w:r>
      <w:r>
        <w:rPr>
          <w:lang w:val="es-UY"/>
        </w:rPr>
        <w:t>SP</w:t>
      </w:r>
      <w:r w:rsidRPr="00491E10">
        <w:rPr>
          <w:lang w:val="es-UY"/>
        </w:rPr>
        <w:t>+</w:t>
      </w:r>
      <w:r>
        <w:rPr>
          <w:lang w:val="es-UY"/>
        </w:rPr>
        <w:t>DT</w:t>
      </w:r>
      <w:r w:rsidRPr="00491E10">
        <w:rPr>
          <w:lang w:val="es-UY"/>
        </w:rPr>
        <w:t xml:space="preserve"> (n=13) </w:t>
      </w:r>
      <w:r>
        <w:rPr>
          <w:lang w:val="es-UY"/>
        </w:rPr>
        <w:t>y</w:t>
      </w:r>
      <w:r w:rsidRPr="00491E10">
        <w:rPr>
          <w:lang w:val="es-UY"/>
        </w:rPr>
        <w:t xml:space="preserve"> </w:t>
      </w:r>
      <w:r>
        <w:rPr>
          <w:lang w:val="es-UY"/>
        </w:rPr>
        <w:t>SP</w:t>
      </w:r>
      <w:r w:rsidRPr="00491E10">
        <w:rPr>
          <w:lang w:val="es-UY"/>
        </w:rPr>
        <w:t>–</w:t>
      </w:r>
      <w:r>
        <w:rPr>
          <w:lang w:val="es-UY"/>
        </w:rPr>
        <w:t>DT</w:t>
      </w:r>
      <w:r w:rsidRPr="00491E10">
        <w:rPr>
          <w:lang w:val="es-UY"/>
        </w:rPr>
        <w:t xml:space="preserve"> (n=14). </w:t>
      </w:r>
      <w:r>
        <w:rPr>
          <w:lang w:val="es-UY"/>
        </w:rPr>
        <w:t xml:space="preserve">Los animales pastorearon campo natural durante el período de servicio en el verano. Comportamiento en pastoreo, temperatura corporal, peso vivo de vacas y terneros, parámetros reproductivos y concentraciones de insulina e </w:t>
      </w:r>
      <w:r w:rsidRPr="00491E10">
        <w:rPr>
          <w:lang w:val="es-UY"/>
        </w:rPr>
        <w:t>IGF-I f</w:t>
      </w:r>
      <w:r>
        <w:rPr>
          <w:lang w:val="es-UY"/>
        </w:rPr>
        <w:t xml:space="preserve">ueron evaluados. La productividad de los terneros y vacas fueron mejores en el SSP respecto a sus pares de SP </w:t>
      </w:r>
      <w:r w:rsidRPr="00491E10">
        <w:rPr>
          <w:lang w:val="es-UY"/>
        </w:rPr>
        <w:t xml:space="preserve">(P&lt;0.01). </w:t>
      </w:r>
      <w:r>
        <w:rPr>
          <w:lang w:val="es-UY"/>
        </w:rPr>
        <w:t xml:space="preserve">La temperatura vaginal </w:t>
      </w:r>
      <w:r w:rsidR="00FF6EC7">
        <w:rPr>
          <w:lang w:val="es-UY"/>
        </w:rPr>
        <w:t xml:space="preserve">de las vacas </w:t>
      </w:r>
      <w:r>
        <w:rPr>
          <w:lang w:val="es-UY"/>
        </w:rPr>
        <w:t xml:space="preserve">fue menor </w:t>
      </w:r>
      <w:r w:rsidRPr="00FF6EC7">
        <w:rPr>
          <w:lang w:val="es-UY"/>
        </w:rPr>
        <w:t xml:space="preserve">(P&lt;0.05) en el SSP </w:t>
      </w:r>
      <w:r w:rsidR="00FF6EC7">
        <w:rPr>
          <w:lang w:val="es-UY"/>
        </w:rPr>
        <w:t xml:space="preserve">versus SP. Las vacas que pastorearon en el SSP exploraron una mayor área </w:t>
      </w:r>
      <w:r w:rsidR="00FF6EC7" w:rsidRPr="00FF6EC7">
        <w:rPr>
          <w:lang w:val="es-UY"/>
        </w:rPr>
        <w:t>(P&lt;0.01)</w:t>
      </w:r>
      <w:r w:rsidR="00FF6EC7">
        <w:rPr>
          <w:lang w:val="es-UY"/>
        </w:rPr>
        <w:t xml:space="preserve"> y dedicaron un mayor tiempo al pastoreo </w:t>
      </w:r>
      <w:r w:rsidR="00FF6EC7" w:rsidRPr="00FF6EC7">
        <w:rPr>
          <w:lang w:val="es-UY"/>
        </w:rPr>
        <w:t>(P&lt;0.05)</w:t>
      </w:r>
      <w:r w:rsidR="00FF6EC7">
        <w:rPr>
          <w:lang w:val="es-UY"/>
        </w:rPr>
        <w:t xml:space="preserve"> comparado con las vacas del SP. Las concentraciones de </w:t>
      </w:r>
      <w:r w:rsidRPr="00FF6EC7">
        <w:rPr>
          <w:lang w:val="es-UY"/>
        </w:rPr>
        <w:t xml:space="preserve">IGF-I </w:t>
      </w:r>
      <w:r w:rsidR="00FF6EC7" w:rsidRPr="00FF6EC7">
        <w:rPr>
          <w:lang w:val="es-UY"/>
        </w:rPr>
        <w:t>fueron mayores en las v</w:t>
      </w:r>
      <w:r w:rsidR="00FF6EC7">
        <w:rPr>
          <w:lang w:val="es-UY"/>
        </w:rPr>
        <w:t xml:space="preserve">acas y terneros del SSP respecto a sus contrapartes del SP </w:t>
      </w:r>
      <w:r w:rsidR="00FF6EC7" w:rsidRPr="00FF6EC7">
        <w:rPr>
          <w:lang w:val="es-UY"/>
        </w:rPr>
        <w:t>(P=0.001).</w:t>
      </w:r>
      <w:r w:rsidR="00FF6EC7">
        <w:rPr>
          <w:lang w:val="es-UY"/>
        </w:rPr>
        <w:t xml:space="preserve"> El DT disminuyó las concentraciones de insulina en las vacas, pero éstas incrementaron en los terneros </w:t>
      </w:r>
      <w:r w:rsidR="00FF6EC7" w:rsidRPr="00FF6EC7">
        <w:rPr>
          <w:lang w:val="es-UY"/>
        </w:rPr>
        <w:t>(P=0.01).</w:t>
      </w:r>
      <w:r w:rsidR="00FF6EC7">
        <w:rPr>
          <w:lang w:val="es-UY"/>
        </w:rPr>
        <w:t xml:space="preserve"> No hubo efecto significativo del sistema (SSP o SP) o del DT (+/-) en la performance reproductiva de las vacas. En conclusión, </w:t>
      </w:r>
      <w:r w:rsidR="00F315C6">
        <w:rPr>
          <w:lang w:val="es-UY"/>
        </w:rPr>
        <w:t xml:space="preserve">los pares de vaca-ternero pastoreando SSP durante el verano tuvieron un mejor confort térmico, lo que incrementó el consumo de forraje, las concentraciones de </w:t>
      </w:r>
      <w:r w:rsidR="00F315C6" w:rsidRPr="00F315C6">
        <w:rPr>
          <w:lang w:val="es-UY"/>
        </w:rPr>
        <w:t>IGF-I</w:t>
      </w:r>
      <w:r w:rsidR="00F315C6">
        <w:rPr>
          <w:lang w:val="es-UY"/>
        </w:rPr>
        <w:t>, y la productividad animal comparado con sus contrapartes pastoreando en el sistema SP. No se encontraron diferencias significativas en parámetros reproductivos, asociados o no al DT. El DT tuvo un efecto negativo en la concentración de insulina de las vacas</w:t>
      </w:r>
      <w:r w:rsidR="00107C66">
        <w:rPr>
          <w:lang w:val="es-UY"/>
        </w:rPr>
        <w:t xml:space="preserve"> y un efecto positivo en los terneros, que no fue reflejado en la productividad del par vaca-ternero. </w:t>
      </w:r>
    </w:p>
    <w:p w14:paraId="52109169" w14:textId="77777777" w:rsidR="00FF6EC7" w:rsidRPr="00FF6EC7" w:rsidRDefault="00FF6EC7" w:rsidP="00FF6EC7">
      <w:pPr>
        <w:rPr>
          <w:lang w:val="es-UY"/>
        </w:rPr>
      </w:pPr>
    </w:p>
    <w:p w14:paraId="52561EA1" w14:textId="77777777" w:rsidR="00301D8C" w:rsidRPr="00745238" w:rsidRDefault="00301D8C">
      <w:pPr>
        <w:rPr>
          <w:lang w:val="es-UY"/>
        </w:rPr>
      </w:pPr>
    </w:p>
    <w:sectPr w:rsidR="00301D8C" w:rsidRPr="0074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0"/>
    <w:rsid w:val="00107C66"/>
    <w:rsid w:val="002752E4"/>
    <w:rsid w:val="00301D8C"/>
    <w:rsid w:val="00404E30"/>
    <w:rsid w:val="00491E10"/>
    <w:rsid w:val="00745238"/>
    <w:rsid w:val="00996114"/>
    <w:rsid w:val="00A0178E"/>
    <w:rsid w:val="00C516A4"/>
    <w:rsid w:val="00C87608"/>
    <w:rsid w:val="00F315C6"/>
    <w:rsid w:val="00F64F07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279A"/>
  <w15:docId w15:val="{43E7285B-13E6-4290-AA5E-C6877F2C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10"/>
    <w:pPr>
      <w:spacing w:before="120" w:after="120" w:line="360" w:lineRule="auto"/>
      <w:ind w:firstLine="567"/>
      <w:jc w:val="both"/>
    </w:pPr>
    <w:rPr>
      <w:rFonts w:ascii="Times New Roman" w:hAnsi="Times New Roman"/>
      <w:kern w:val="0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45238"/>
    <w:pPr>
      <w:keepNext/>
      <w:keepLines/>
      <w:spacing w:after="240"/>
      <w:jc w:val="left"/>
      <w:outlineLvl w:val="0"/>
    </w:pPr>
    <w:rPr>
      <w:rFonts w:eastAsiaTheme="majorEastAsia" w:cstheme="majorBidi"/>
      <w:b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5238"/>
    <w:rPr>
      <w:rFonts w:ascii="Times New Roman" w:eastAsiaTheme="majorEastAsia" w:hAnsi="Times New Roman" w:cstheme="majorBidi"/>
      <w:b/>
      <w:kern w:val="0"/>
      <w:sz w:val="2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goncherenko</dc:creator>
  <cp:keywords/>
  <dc:description/>
  <cp:lastModifiedBy>guillermo goncherenko</cp:lastModifiedBy>
  <cp:revision>3</cp:revision>
  <dcterms:created xsi:type="dcterms:W3CDTF">2023-10-09T14:49:00Z</dcterms:created>
  <dcterms:modified xsi:type="dcterms:W3CDTF">2023-10-09T18:32:00Z</dcterms:modified>
</cp:coreProperties>
</file>